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36125" w14:textId="77777777" w:rsidR="00E56965" w:rsidRDefault="00E56965">
      <w:pPr>
        <w:jc w:val="center"/>
        <w:rPr>
          <w:b/>
          <w:color w:val="000000"/>
          <w:sz w:val="12"/>
        </w:rPr>
      </w:pPr>
    </w:p>
    <w:p w14:paraId="1662C08E" w14:textId="77777777" w:rsidR="00E56965" w:rsidRDefault="00000000">
      <w:pPr>
        <w:jc w:val="center"/>
      </w:pPr>
      <w:r>
        <w:rPr>
          <w:noProof/>
          <w:szCs w:val="28"/>
        </w:rPr>
        <w:drawing>
          <wp:inline distT="0" distB="0" distL="0" distR="0" wp14:anchorId="62FFB020" wp14:editId="0614AF9E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1C194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DEC3B3C" w14:textId="77777777" w:rsidR="00E56965" w:rsidRDefault="00E56965">
      <w:pPr>
        <w:jc w:val="center"/>
        <w:rPr>
          <w:color w:val="000000"/>
        </w:rPr>
      </w:pPr>
    </w:p>
    <w:p w14:paraId="2AA938ED" w14:textId="77777777" w:rsidR="00E56965" w:rsidRDefault="000000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38F9A48E" w14:textId="77777777" w:rsidR="00E56965" w:rsidRDefault="00E56965">
      <w:pPr>
        <w:rPr>
          <w:color w:val="000000"/>
        </w:rPr>
      </w:pPr>
    </w:p>
    <w:p w14:paraId="5C2AA7DD" w14:textId="77777777" w:rsidR="00E56965" w:rsidRDefault="0000000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B769FAD" w14:textId="77777777" w:rsidR="00E56965" w:rsidRDefault="00E56965">
      <w:pPr>
        <w:jc w:val="center"/>
        <w:rPr>
          <w:color w:val="000000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E56965" w14:paraId="5AEAA8D9" w14:textId="77777777">
        <w:tc>
          <w:tcPr>
            <w:tcW w:w="3436" w:type="dxa"/>
          </w:tcPr>
          <w:p w14:paraId="40D89A3F" w14:textId="40CB278C" w:rsidR="00E56965" w:rsidRDefault="009E15A3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E1767A">
              <w:rPr>
                <w:b/>
                <w:sz w:val="28"/>
                <w:szCs w:val="28"/>
              </w:rPr>
              <w:t xml:space="preserve"> марта 2024 года</w:t>
            </w:r>
          </w:p>
        </w:tc>
        <w:tc>
          <w:tcPr>
            <w:tcW w:w="3107" w:type="dxa"/>
          </w:tcPr>
          <w:p w14:paraId="50A23A07" w14:textId="77777777" w:rsidR="00E56965" w:rsidRDefault="00E56965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7A9901E5" w14:textId="4CA98BFE" w:rsidR="00E56965" w:rsidRDefault="00000000" w:rsidP="00AD36D8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E1767A">
              <w:rPr>
                <w:b/>
                <w:sz w:val="28"/>
                <w:szCs w:val="28"/>
              </w:rPr>
              <w:t>4</w:t>
            </w:r>
            <w:r w:rsidR="007050CF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</w:t>
            </w:r>
            <w:r w:rsidR="00AD36D8">
              <w:rPr>
                <w:b/>
                <w:sz w:val="28"/>
                <w:szCs w:val="28"/>
              </w:rPr>
              <w:t>4</w:t>
            </w:r>
          </w:p>
        </w:tc>
      </w:tr>
    </w:tbl>
    <w:p w14:paraId="775C7401" w14:textId="77777777" w:rsidR="00E56965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30DB4F23" w14:textId="77777777" w:rsidR="00E56965" w:rsidRDefault="00E56965">
      <w:pPr>
        <w:jc w:val="center"/>
        <w:rPr>
          <w:b/>
          <w:bCs/>
          <w:sz w:val="28"/>
          <w:szCs w:val="28"/>
        </w:rPr>
      </w:pPr>
    </w:p>
    <w:p w14:paraId="2AA5653B" w14:textId="522AFB55" w:rsidR="00132185" w:rsidRDefault="00AD36D8" w:rsidP="00AD36D8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AD36D8">
        <w:rPr>
          <w:b/>
          <w:sz w:val="28"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</w:t>
      </w:r>
      <w:r>
        <w:rPr>
          <w:b/>
          <w:sz w:val="28"/>
          <w:szCs w:val="28"/>
        </w:rPr>
        <w:br/>
      </w:r>
      <w:r w:rsidRPr="00AD36D8">
        <w:rPr>
          <w:b/>
          <w:sz w:val="28"/>
          <w:szCs w:val="28"/>
        </w:rPr>
        <w:t xml:space="preserve">по подготовке и проведению выборов Президента Российской Федерации членам Территориальной избирательной комиссии № 63 </w:t>
      </w:r>
      <w:r>
        <w:rPr>
          <w:b/>
          <w:sz w:val="28"/>
          <w:szCs w:val="28"/>
        </w:rPr>
        <w:br/>
      </w:r>
      <w:r w:rsidRPr="00AD36D8">
        <w:rPr>
          <w:b/>
          <w:sz w:val="28"/>
          <w:szCs w:val="28"/>
        </w:rPr>
        <w:t>с правом решающего голоса, работающим в комиссии не на постоянной (штатной) основе</w:t>
      </w:r>
    </w:p>
    <w:p w14:paraId="422AE802" w14:textId="77777777" w:rsidR="00AD36D8" w:rsidRDefault="00AD36D8" w:rsidP="00AD36D8">
      <w:pPr>
        <w:spacing w:line="276" w:lineRule="auto"/>
        <w:ind w:firstLine="708"/>
        <w:jc w:val="center"/>
        <w:rPr>
          <w:sz w:val="28"/>
          <w:szCs w:val="28"/>
        </w:rPr>
      </w:pPr>
    </w:p>
    <w:p w14:paraId="276914CE" w14:textId="76EE03A3" w:rsidR="00E56965" w:rsidRPr="009E15A3" w:rsidRDefault="00AD36D8" w:rsidP="00AD36D8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D36D8">
        <w:rPr>
          <w:rFonts w:eastAsia="Calibri"/>
          <w:sz w:val="28"/>
          <w:szCs w:val="28"/>
          <w:lang w:eastAsia="en-US"/>
        </w:rPr>
        <w:t xml:space="preserve">В соответствии с постановлением Центральной избирательной комиссии Российской Федерации от 13 декабря 2023 года № 142/1087-8 </w:t>
      </w:r>
      <w:r>
        <w:rPr>
          <w:rFonts w:eastAsia="Calibri"/>
          <w:sz w:val="28"/>
          <w:szCs w:val="28"/>
          <w:lang w:eastAsia="en-US"/>
        </w:rPr>
        <w:t xml:space="preserve">                     </w:t>
      </w:r>
      <w:r w:rsidRPr="00AD36D8">
        <w:rPr>
          <w:rFonts w:eastAsia="Calibri"/>
          <w:sz w:val="28"/>
          <w:szCs w:val="28"/>
          <w:lang w:eastAsia="en-US"/>
        </w:rPr>
        <w:t>«О размерах 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B26F9">
        <w:rPr>
          <w:bCs/>
          <w:sz w:val="28"/>
          <w:szCs w:val="28"/>
        </w:rPr>
        <w:t>Территориальная избирательная комиссия № 63</w:t>
      </w:r>
      <w:r w:rsidR="00721906">
        <w:rPr>
          <w:bCs/>
          <w:sz w:val="28"/>
          <w:szCs w:val="28"/>
        </w:rPr>
        <w:t xml:space="preserve"> (далее – ТИК № 63)</w:t>
      </w:r>
      <w:r w:rsidR="004B26F9">
        <w:rPr>
          <w:bCs/>
          <w:sz w:val="28"/>
          <w:szCs w:val="28"/>
        </w:rPr>
        <w:t xml:space="preserve"> </w:t>
      </w:r>
      <w:r w:rsidR="004B26F9">
        <w:rPr>
          <w:b/>
          <w:bCs/>
          <w:spacing w:val="20"/>
          <w:sz w:val="28"/>
          <w:szCs w:val="28"/>
        </w:rPr>
        <w:t>решила</w:t>
      </w:r>
      <w:r w:rsidR="004B26F9">
        <w:rPr>
          <w:bCs/>
          <w:spacing w:val="20"/>
          <w:sz w:val="28"/>
          <w:szCs w:val="28"/>
        </w:rPr>
        <w:t>:</w:t>
      </w:r>
    </w:p>
    <w:p w14:paraId="622D5883" w14:textId="32A5D54B" w:rsidR="00AD36D8" w:rsidRDefault="00AD36D8" w:rsidP="00AD36D8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D36D8">
        <w:rPr>
          <w:rFonts w:eastAsia="Calibri"/>
          <w:sz w:val="28"/>
          <w:szCs w:val="28"/>
          <w:lang w:eastAsia="en-US"/>
        </w:rPr>
        <w:t xml:space="preserve">За активную работу по подготовке и проведению выборов Президента Российской Федерации установить размеры ведомственного коэффициента для выплаты дополнительной оплаты труда (вознаграждения) заместителю председателя, секретарю, а также иным членам </w:t>
      </w:r>
      <w:r w:rsidR="00372BAA">
        <w:rPr>
          <w:rFonts w:eastAsia="Calibri"/>
          <w:sz w:val="28"/>
          <w:szCs w:val="28"/>
          <w:lang w:eastAsia="en-US"/>
        </w:rPr>
        <w:t>ТИК</w:t>
      </w:r>
      <w:r w:rsidRPr="00AD36D8">
        <w:rPr>
          <w:rFonts w:eastAsia="Calibri"/>
          <w:sz w:val="28"/>
          <w:szCs w:val="28"/>
          <w:lang w:eastAsia="en-US"/>
        </w:rPr>
        <w:t xml:space="preserve"> № 63 </w:t>
      </w:r>
      <w:r w:rsidR="00372BAA"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AD36D8">
        <w:rPr>
          <w:rFonts w:eastAsia="Calibri"/>
          <w:sz w:val="28"/>
          <w:szCs w:val="28"/>
          <w:lang w:eastAsia="en-US"/>
        </w:rPr>
        <w:t>с правом решающего голоса, работающим</w:t>
      </w:r>
      <w:r w:rsidR="00372BAA">
        <w:rPr>
          <w:rFonts w:eastAsia="Calibri"/>
          <w:sz w:val="28"/>
          <w:szCs w:val="28"/>
          <w:lang w:eastAsia="en-US"/>
        </w:rPr>
        <w:t xml:space="preserve"> </w:t>
      </w:r>
      <w:r w:rsidRPr="00AD36D8">
        <w:rPr>
          <w:rFonts w:eastAsia="Calibri"/>
          <w:sz w:val="28"/>
          <w:szCs w:val="28"/>
          <w:lang w:eastAsia="en-US"/>
        </w:rPr>
        <w:t>в комиссии не на постоянной (штатной) основе в соответствии с Приложением к настоящему решению.</w:t>
      </w:r>
    </w:p>
    <w:p w14:paraId="7C5975A4" w14:textId="1ABFE950" w:rsidR="00AD36D8" w:rsidRDefault="00AD36D8" w:rsidP="00AD36D8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D36D8">
        <w:rPr>
          <w:rFonts w:eastAsia="Calibri"/>
          <w:sz w:val="28"/>
          <w:szCs w:val="28"/>
          <w:lang w:eastAsia="en-US"/>
        </w:rPr>
        <w:t xml:space="preserve">Выплатить дополнительную оплату труда (вознаграждение) заместителю председателя, секретарю, а также иным членам </w:t>
      </w:r>
      <w:r w:rsidR="00372BAA">
        <w:rPr>
          <w:rFonts w:eastAsia="Calibri"/>
          <w:sz w:val="28"/>
          <w:szCs w:val="28"/>
          <w:lang w:eastAsia="en-US"/>
        </w:rPr>
        <w:t>ТИК</w:t>
      </w:r>
      <w:r w:rsidRPr="00AD36D8">
        <w:rPr>
          <w:rFonts w:eastAsia="Calibri"/>
          <w:sz w:val="28"/>
          <w:szCs w:val="28"/>
          <w:lang w:eastAsia="en-US"/>
        </w:rPr>
        <w:t xml:space="preserve"> № 63 </w:t>
      </w:r>
      <w:r w:rsidR="00372BAA">
        <w:rPr>
          <w:rFonts w:eastAsia="Calibri"/>
          <w:sz w:val="28"/>
          <w:szCs w:val="28"/>
          <w:lang w:eastAsia="en-US"/>
        </w:rPr>
        <w:t xml:space="preserve">                          </w:t>
      </w:r>
      <w:r w:rsidRPr="00AD36D8">
        <w:rPr>
          <w:rFonts w:eastAsia="Calibri"/>
          <w:sz w:val="28"/>
          <w:szCs w:val="28"/>
          <w:lang w:eastAsia="en-US"/>
        </w:rPr>
        <w:t>с правом решающего голоса, работающим в комиссии не на постоянной (штатной) основе за активную работу</w:t>
      </w:r>
      <w:r w:rsidR="00372BAA">
        <w:rPr>
          <w:rFonts w:eastAsia="Calibri"/>
          <w:sz w:val="28"/>
          <w:szCs w:val="28"/>
          <w:lang w:eastAsia="en-US"/>
        </w:rPr>
        <w:t xml:space="preserve"> </w:t>
      </w:r>
      <w:r w:rsidRPr="00AD36D8">
        <w:rPr>
          <w:rFonts w:eastAsia="Calibri"/>
          <w:sz w:val="28"/>
          <w:szCs w:val="28"/>
          <w:lang w:eastAsia="en-US"/>
        </w:rPr>
        <w:t xml:space="preserve">по подготовке и проведению выборов </w:t>
      </w:r>
      <w:r w:rsidRPr="00AD36D8">
        <w:rPr>
          <w:rFonts w:eastAsia="Calibri"/>
          <w:sz w:val="28"/>
          <w:szCs w:val="28"/>
          <w:lang w:eastAsia="en-US"/>
        </w:rPr>
        <w:lastRenderedPageBreak/>
        <w:t>Президента Российской Федерации</w:t>
      </w:r>
      <w:r w:rsidR="00372BAA">
        <w:rPr>
          <w:rFonts w:eastAsia="Calibri"/>
          <w:sz w:val="28"/>
          <w:szCs w:val="28"/>
          <w:lang w:eastAsia="en-US"/>
        </w:rPr>
        <w:t xml:space="preserve"> </w:t>
      </w:r>
      <w:r w:rsidRPr="00AD36D8">
        <w:rPr>
          <w:rFonts w:eastAsia="Calibri"/>
          <w:sz w:val="28"/>
          <w:szCs w:val="28"/>
          <w:lang w:eastAsia="en-US"/>
        </w:rPr>
        <w:t>в соответствии с расчетом,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72BAA">
        <w:rPr>
          <w:rFonts w:eastAsia="Calibri"/>
          <w:sz w:val="28"/>
          <w:szCs w:val="28"/>
          <w:lang w:eastAsia="en-US"/>
        </w:rPr>
        <w:t xml:space="preserve">                                           </w:t>
      </w:r>
      <w:r w:rsidRPr="00AD36D8">
        <w:rPr>
          <w:rFonts w:eastAsia="Calibri"/>
          <w:sz w:val="28"/>
          <w:szCs w:val="28"/>
          <w:lang w:eastAsia="en-US"/>
        </w:rPr>
        <w:t>в установленные решением комиссии сроки</w:t>
      </w:r>
      <w:r w:rsidR="00372BAA">
        <w:rPr>
          <w:rFonts w:eastAsia="Calibri"/>
          <w:sz w:val="28"/>
          <w:szCs w:val="28"/>
          <w:lang w:eastAsia="en-US"/>
        </w:rPr>
        <w:t xml:space="preserve"> </w:t>
      </w:r>
      <w:r w:rsidRPr="00AD36D8">
        <w:rPr>
          <w:rFonts w:eastAsia="Calibri"/>
          <w:sz w:val="28"/>
          <w:szCs w:val="28"/>
          <w:lang w:eastAsia="en-US"/>
        </w:rPr>
        <w:t>для выплаты дополнительной оплаты труда.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1135AA80" w14:textId="77777777" w:rsidR="00132185" w:rsidRPr="00132185" w:rsidRDefault="00721906" w:rsidP="00132185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7CCD344C" w14:textId="77777777" w:rsidR="00132185" w:rsidRPr="00132185" w:rsidRDefault="00721906" w:rsidP="00132185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sz w:val="28"/>
          <w:szCs w:val="28"/>
        </w:rPr>
        <w:t>Опубликовать настоящее решение на официальном сайте ТИК № 63</w:t>
      </w:r>
      <w:r w:rsidR="004B26F9" w:rsidRPr="00132185">
        <w:rPr>
          <w:sz w:val="28"/>
          <w:szCs w:val="28"/>
        </w:rPr>
        <w:t xml:space="preserve">                  </w:t>
      </w:r>
      <w:r w:rsidRPr="00132185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27EB077B" w14:textId="29AD8494" w:rsidR="00721906" w:rsidRPr="00132185" w:rsidRDefault="00721906" w:rsidP="00132185">
      <w:pPr>
        <w:pStyle w:val="ab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32185">
        <w:rPr>
          <w:sz w:val="28"/>
          <w:szCs w:val="28"/>
        </w:rPr>
        <w:t xml:space="preserve">Контроль исполнения решения возложить на председателя ТИК </w:t>
      </w:r>
      <w:r w:rsidR="00132185">
        <w:rPr>
          <w:sz w:val="28"/>
          <w:szCs w:val="28"/>
        </w:rPr>
        <w:t xml:space="preserve">                          </w:t>
      </w:r>
      <w:r w:rsidRPr="00132185">
        <w:rPr>
          <w:sz w:val="28"/>
          <w:szCs w:val="28"/>
        </w:rPr>
        <w:t>№ 63.</w:t>
      </w:r>
    </w:p>
    <w:p w14:paraId="4AB95C97" w14:textId="77777777" w:rsidR="00E56965" w:rsidRDefault="00E56965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E56965" w14:paraId="4BE81465" w14:textId="77777777">
        <w:tc>
          <w:tcPr>
            <w:tcW w:w="4536" w:type="dxa"/>
          </w:tcPr>
          <w:p w14:paraId="4421FC80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66E086B3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4E9C76D0" w14:textId="77777777" w:rsidR="00E56965" w:rsidRDefault="00000000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  <w:p w14:paraId="6386F814" w14:textId="77777777" w:rsidR="00E56965" w:rsidRDefault="00E56965">
            <w:pPr>
              <w:widowControl w:val="0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E56965" w14:paraId="2501C09B" w14:textId="77777777">
        <w:tc>
          <w:tcPr>
            <w:tcW w:w="4536" w:type="dxa"/>
          </w:tcPr>
          <w:p w14:paraId="21634D92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9A39C92" w14:textId="77777777" w:rsidR="00E56965" w:rsidRDefault="00000000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14BA98A2" w14:textId="77777777" w:rsidR="00E56965" w:rsidRDefault="00E56965"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 w14:paraId="31DA7686" w14:textId="52A15EC2" w:rsidR="00E56965" w:rsidRDefault="00000000" w:rsidP="00A72B3C"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 w14:paraId="68962469" w14:textId="77777777" w:rsidR="00E56965" w:rsidRDefault="00E56965" w:rsidP="00A72B3C"/>
    <w:sectPr w:rsidR="00E56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6C7F" w14:textId="77777777" w:rsidR="00D122E2" w:rsidRDefault="00D122E2">
      <w:r>
        <w:separator/>
      </w:r>
    </w:p>
  </w:endnote>
  <w:endnote w:type="continuationSeparator" w:id="0">
    <w:p w14:paraId="31D423A9" w14:textId="77777777" w:rsidR="00D122E2" w:rsidRDefault="00D1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C719A" w14:textId="77777777" w:rsidR="00D122E2" w:rsidRDefault="00D122E2">
      <w:r>
        <w:separator/>
      </w:r>
    </w:p>
  </w:footnote>
  <w:footnote w:type="continuationSeparator" w:id="0">
    <w:p w14:paraId="34CF223E" w14:textId="77777777" w:rsidR="00D122E2" w:rsidRDefault="00D12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82D096"/>
    <w:multiLevelType w:val="singleLevel"/>
    <w:tmpl w:val="ED82D096"/>
    <w:lvl w:ilvl="0">
      <w:start w:val="1"/>
      <w:numFmt w:val="decimal"/>
      <w:suff w:val="space"/>
      <w:lvlText w:val="%1."/>
      <w:lvlJc w:val="left"/>
      <w:pPr>
        <w:ind w:left="720"/>
      </w:pPr>
    </w:lvl>
  </w:abstractNum>
  <w:abstractNum w:abstractNumId="1" w15:restartNumberingAfterBreak="0">
    <w:nsid w:val="32DD736D"/>
    <w:multiLevelType w:val="hybridMultilevel"/>
    <w:tmpl w:val="CF4AC924"/>
    <w:lvl w:ilvl="0" w:tplc="B64C04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06F24"/>
    <w:multiLevelType w:val="hybridMultilevel"/>
    <w:tmpl w:val="EA486478"/>
    <w:lvl w:ilvl="0" w:tplc="B64C046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B583345"/>
    <w:multiLevelType w:val="multilevel"/>
    <w:tmpl w:val="6B0657E8"/>
    <w:lvl w:ilvl="0">
      <w:start w:val="1"/>
      <w:numFmt w:val="decimal"/>
      <w:lvlText w:val="%1."/>
      <w:lvlJc w:val="left"/>
      <w:pPr>
        <w:ind w:left="1220" w:hanging="51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0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2160"/>
      </w:pPr>
      <w:rPr>
        <w:rFonts w:hint="default"/>
      </w:rPr>
    </w:lvl>
  </w:abstractNum>
  <w:num w:numId="1" w16cid:durableId="1835953689">
    <w:abstractNumId w:val="0"/>
  </w:num>
  <w:num w:numId="2" w16cid:durableId="1143886610">
    <w:abstractNumId w:val="3"/>
  </w:num>
  <w:num w:numId="3" w16cid:durableId="986008178">
    <w:abstractNumId w:val="2"/>
  </w:num>
  <w:num w:numId="4" w16cid:durableId="170264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A5FE2"/>
    <w:rsid w:val="000D4019"/>
    <w:rsid w:val="00126D3D"/>
    <w:rsid w:val="00132185"/>
    <w:rsid w:val="00153028"/>
    <w:rsid w:val="00171886"/>
    <w:rsid w:val="002241F3"/>
    <w:rsid w:val="002C4CC8"/>
    <w:rsid w:val="002D2C3E"/>
    <w:rsid w:val="003164AC"/>
    <w:rsid w:val="0036585F"/>
    <w:rsid w:val="00372BAA"/>
    <w:rsid w:val="00387F74"/>
    <w:rsid w:val="003E17EC"/>
    <w:rsid w:val="0041072B"/>
    <w:rsid w:val="004155CE"/>
    <w:rsid w:val="00425E94"/>
    <w:rsid w:val="004B26F9"/>
    <w:rsid w:val="00510492"/>
    <w:rsid w:val="00515815"/>
    <w:rsid w:val="00691DCA"/>
    <w:rsid w:val="007050CF"/>
    <w:rsid w:val="00721906"/>
    <w:rsid w:val="008172BA"/>
    <w:rsid w:val="008504FB"/>
    <w:rsid w:val="008E3661"/>
    <w:rsid w:val="009461D4"/>
    <w:rsid w:val="009A505A"/>
    <w:rsid w:val="009C5C1E"/>
    <w:rsid w:val="009E15A3"/>
    <w:rsid w:val="00A32227"/>
    <w:rsid w:val="00A72B3C"/>
    <w:rsid w:val="00A978D8"/>
    <w:rsid w:val="00AD36D8"/>
    <w:rsid w:val="00AE055B"/>
    <w:rsid w:val="00B1235F"/>
    <w:rsid w:val="00B6036B"/>
    <w:rsid w:val="00BC0EF7"/>
    <w:rsid w:val="00C76737"/>
    <w:rsid w:val="00CE33BB"/>
    <w:rsid w:val="00CF277D"/>
    <w:rsid w:val="00D122E2"/>
    <w:rsid w:val="00D2353A"/>
    <w:rsid w:val="00D92FDD"/>
    <w:rsid w:val="00DC0FEC"/>
    <w:rsid w:val="00DE79F1"/>
    <w:rsid w:val="00E1767A"/>
    <w:rsid w:val="00E52DD9"/>
    <w:rsid w:val="00E54A98"/>
    <w:rsid w:val="00E56965"/>
    <w:rsid w:val="00EC703C"/>
    <w:rsid w:val="00F22970"/>
    <w:rsid w:val="00FB56E9"/>
    <w:rsid w:val="00FC15E1"/>
    <w:rsid w:val="00FC2BC6"/>
    <w:rsid w:val="01CA3116"/>
    <w:rsid w:val="031B0C3E"/>
    <w:rsid w:val="07361005"/>
    <w:rsid w:val="08BE1D06"/>
    <w:rsid w:val="09B91D88"/>
    <w:rsid w:val="0C422BF9"/>
    <w:rsid w:val="0D6F3DA0"/>
    <w:rsid w:val="0F6D4A64"/>
    <w:rsid w:val="0FB8413C"/>
    <w:rsid w:val="10FA69A1"/>
    <w:rsid w:val="13114856"/>
    <w:rsid w:val="1D4A7B28"/>
    <w:rsid w:val="251D7F15"/>
    <w:rsid w:val="254E3B07"/>
    <w:rsid w:val="25B750E0"/>
    <w:rsid w:val="29CE2509"/>
    <w:rsid w:val="29FF1BE2"/>
    <w:rsid w:val="2BC77EB2"/>
    <w:rsid w:val="2DE9367D"/>
    <w:rsid w:val="3A6662EE"/>
    <w:rsid w:val="3ADD559C"/>
    <w:rsid w:val="3B863620"/>
    <w:rsid w:val="3CCA0833"/>
    <w:rsid w:val="3D7D4DFE"/>
    <w:rsid w:val="413125F9"/>
    <w:rsid w:val="44A268DC"/>
    <w:rsid w:val="46E65BAF"/>
    <w:rsid w:val="4CCB2D78"/>
    <w:rsid w:val="4EF96539"/>
    <w:rsid w:val="4FB67224"/>
    <w:rsid w:val="51506972"/>
    <w:rsid w:val="52C90380"/>
    <w:rsid w:val="539C7D13"/>
    <w:rsid w:val="555D6CEA"/>
    <w:rsid w:val="5A3B30F3"/>
    <w:rsid w:val="5B6F79C1"/>
    <w:rsid w:val="5C1B73DA"/>
    <w:rsid w:val="5E1026C9"/>
    <w:rsid w:val="619212F5"/>
    <w:rsid w:val="61BA48BF"/>
    <w:rsid w:val="620A36B0"/>
    <w:rsid w:val="67447F17"/>
    <w:rsid w:val="6B546B20"/>
    <w:rsid w:val="6E3F5886"/>
    <w:rsid w:val="6F6C37F0"/>
    <w:rsid w:val="7092316E"/>
    <w:rsid w:val="72DD7C7B"/>
    <w:rsid w:val="7BB502BC"/>
    <w:rsid w:val="7CCC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D1B6"/>
  <w15:docId w15:val="{8095C99D-4DB7-422F-9273-94840215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pPr>
      <w:suppressAutoHyphens/>
    </w:pPr>
    <w:rPr>
      <w:lang w:eastAsia="ar-SA"/>
    </w:r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ac">
    <w:name w:val="Ссылка приложения"/>
    <w:basedOn w:val="ad"/>
    <w:uiPriority w:val="9"/>
    <w:qFormat/>
    <w:pPr>
      <w:ind w:left="3969"/>
      <w:jc w:val="center"/>
    </w:pPr>
  </w:style>
  <w:style w:type="paragraph" w:customStyle="1" w:styleId="ad">
    <w:name w:val="Реквизит"/>
    <w:basedOn w:val="a"/>
    <w:next w:val="a"/>
    <w:qFormat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6</cp:revision>
  <cp:lastPrinted>2024-03-25T09:34:00Z</cp:lastPrinted>
  <dcterms:created xsi:type="dcterms:W3CDTF">2024-03-25T08:42:00Z</dcterms:created>
  <dcterms:modified xsi:type="dcterms:W3CDTF">2024-03-25T13:46:00Z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C57EABA148994B629A4704BC7B73CC84</vt:lpwstr>
  </property>
</Properties>
</file>